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1A45" w14:textId="77777777" w:rsidR="00FE067E" w:rsidRPr="00D138B1" w:rsidRDefault="00CD36CF" w:rsidP="00CC1F3B">
      <w:pPr>
        <w:pStyle w:val="TitlePageOrigin"/>
        <w:rPr>
          <w:color w:val="auto"/>
        </w:rPr>
      </w:pPr>
      <w:r w:rsidRPr="00D138B1">
        <w:rPr>
          <w:color w:val="auto"/>
        </w:rPr>
        <w:t>WEST virginia legislature</w:t>
      </w:r>
    </w:p>
    <w:p w14:paraId="729987C7" w14:textId="77777777" w:rsidR="00CD36CF" w:rsidRPr="00D138B1" w:rsidRDefault="00CD36CF" w:rsidP="00CC1F3B">
      <w:pPr>
        <w:pStyle w:val="TitlePageSession"/>
        <w:rPr>
          <w:color w:val="auto"/>
        </w:rPr>
      </w:pPr>
      <w:r w:rsidRPr="00D138B1">
        <w:rPr>
          <w:color w:val="auto"/>
        </w:rPr>
        <w:t>20</w:t>
      </w:r>
      <w:r w:rsidR="007F29DD" w:rsidRPr="00D138B1">
        <w:rPr>
          <w:color w:val="auto"/>
        </w:rPr>
        <w:t>2</w:t>
      </w:r>
      <w:r w:rsidR="004D2CC5" w:rsidRPr="00D138B1">
        <w:rPr>
          <w:color w:val="auto"/>
        </w:rPr>
        <w:t>3</w:t>
      </w:r>
      <w:r w:rsidRPr="00D138B1">
        <w:rPr>
          <w:color w:val="auto"/>
        </w:rPr>
        <w:t xml:space="preserve"> regular session</w:t>
      </w:r>
    </w:p>
    <w:p w14:paraId="06FADEC6" w14:textId="77777777" w:rsidR="00CD36CF" w:rsidRPr="00D138B1" w:rsidRDefault="00A1651D" w:rsidP="00CC1F3B">
      <w:pPr>
        <w:pStyle w:val="TitlePageBillPrefix"/>
        <w:rPr>
          <w:color w:val="auto"/>
        </w:rPr>
      </w:pPr>
      <w:sdt>
        <w:sdtPr>
          <w:rPr>
            <w:color w:val="auto"/>
          </w:rPr>
          <w:tag w:val="IntroDate"/>
          <w:id w:val="-1236936958"/>
          <w:placeholder>
            <w:docPart w:val="5FCB0052FA4846E195FB0419C5F81B15"/>
          </w:placeholder>
          <w:text/>
        </w:sdtPr>
        <w:sdtEndPr/>
        <w:sdtContent>
          <w:r w:rsidR="00AE48A0" w:rsidRPr="00D138B1">
            <w:rPr>
              <w:color w:val="auto"/>
            </w:rPr>
            <w:t>Introduced</w:t>
          </w:r>
        </w:sdtContent>
      </w:sdt>
    </w:p>
    <w:p w14:paraId="6141009C" w14:textId="6B1BD155" w:rsidR="00CD36CF" w:rsidRPr="00D138B1" w:rsidRDefault="00A1651D" w:rsidP="00CC1F3B">
      <w:pPr>
        <w:pStyle w:val="BillNumber"/>
        <w:rPr>
          <w:color w:val="auto"/>
        </w:rPr>
      </w:pPr>
      <w:sdt>
        <w:sdtPr>
          <w:rPr>
            <w:color w:val="auto"/>
          </w:rPr>
          <w:tag w:val="Chamber"/>
          <w:id w:val="893011969"/>
          <w:lock w:val="sdtLocked"/>
          <w:placeholder>
            <w:docPart w:val="5D8DB1BE2B7F42FE9A37C22CB84C5FDF"/>
          </w:placeholder>
          <w:dropDownList>
            <w:listItem w:displayText="House" w:value="House"/>
            <w:listItem w:displayText="Senate" w:value="Senate"/>
          </w:dropDownList>
        </w:sdtPr>
        <w:sdtEndPr/>
        <w:sdtContent>
          <w:r w:rsidR="00750832" w:rsidRPr="00D138B1">
            <w:rPr>
              <w:color w:val="auto"/>
            </w:rPr>
            <w:t>House</w:t>
          </w:r>
        </w:sdtContent>
      </w:sdt>
      <w:r w:rsidR="00303684" w:rsidRPr="00D138B1">
        <w:rPr>
          <w:color w:val="auto"/>
        </w:rPr>
        <w:t xml:space="preserve"> </w:t>
      </w:r>
      <w:r w:rsidR="00CD36CF" w:rsidRPr="00D138B1">
        <w:rPr>
          <w:color w:val="auto"/>
        </w:rPr>
        <w:t xml:space="preserve">Bill </w:t>
      </w:r>
      <w:sdt>
        <w:sdtPr>
          <w:rPr>
            <w:color w:val="auto"/>
          </w:rPr>
          <w:tag w:val="BNum"/>
          <w:id w:val="1645317809"/>
          <w:lock w:val="sdtLocked"/>
          <w:placeholder>
            <w:docPart w:val="6E5DD1CB6C224DD6B862874CEC92AA49"/>
          </w:placeholder>
          <w:text/>
        </w:sdtPr>
        <w:sdtEndPr/>
        <w:sdtContent>
          <w:r>
            <w:rPr>
              <w:color w:val="auto"/>
            </w:rPr>
            <w:t>2935</w:t>
          </w:r>
        </w:sdtContent>
      </w:sdt>
    </w:p>
    <w:p w14:paraId="15C140BC" w14:textId="07D46429" w:rsidR="00CD36CF" w:rsidRPr="00D138B1" w:rsidRDefault="000807A3" w:rsidP="00CC1F3B">
      <w:pPr>
        <w:pStyle w:val="Sponsors"/>
        <w:rPr>
          <w:color w:val="auto"/>
          <w:szCs w:val="24"/>
        </w:rPr>
      </w:pPr>
      <w:r w:rsidRPr="00D138B1">
        <w:rPr>
          <w:noProof/>
          <w:color w:val="auto"/>
        </w:rPr>
        <mc:AlternateContent>
          <mc:Choice Requires="wps">
            <w:drawing>
              <wp:anchor distT="0" distB="0" distL="114300" distR="114300" simplePos="0" relativeHeight="251659264" behindDoc="0" locked="0" layoutInCell="1" allowOverlap="1" wp14:anchorId="6D6B9067" wp14:editId="4109F828">
                <wp:simplePos x="0" y="0"/>
                <wp:positionH relativeFrom="column">
                  <wp:posOffset>5683250</wp:posOffset>
                </wp:positionH>
                <wp:positionV relativeFrom="paragraph">
                  <wp:posOffset>-104775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F424C27" w14:textId="77D3798A" w:rsidR="000807A3" w:rsidRPr="000807A3" w:rsidRDefault="000807A3" w:rsidP="000807A3">
                            <w:pPr>
                              <w:spacing w:line="240" w:lineRule="auto"/>
                              <w:jc w:val="center"/>
                              <w:rPr>
                                <w:rFonts w:cs="Arial"/>
                                <w:b/>
                              </w:rPr>
                            </w:pPr>
                            <w:r w:rsidRPr="000807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6D6B9067" id="_x0000_t202" coordsize="21600,21600" o:spt="202" path="m,l,21600r21600,l21600,xe">
                <v:stroke joinstyle="miter"/>
                <v:path gradientshapeok="t" o:connecttype="rect"/>
              </v:shapetype>
              <v:shape id="Fiscal" o:spid="_x0000_s1026" type="#_x0000_t202" style="position:absolute;left:0;text-align:left;margin-left:447.5pt;margin-top:-8.2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" filled="f" strokeweight=".5pt">
                <v:textbox inset="0,5pt,0,0">
                  <w:txbxContent>
                    <w:p w14:paraId="0F424C27" w14:textId="77D3798A" w:rsidR="000807A3" w:rsidRPr="000807A3" w:rsidRDefault="000807A3" w:rsidP="000807A3">
                      <w:pPr>
                        <w:spacing w:line="240" w:lineRule="auto"/>
                        <w:jc w:val="center"/>
                        <w:rPr>
                          <w:rFonts w:cs="Arial"/>
                          <w:b/>
                        </w:rPr>
                      </w:pPr>
                      <w:r w:rsidRPr="000807A3">
                        <w:rPr>
                          <w:rFonts w:cs="Arial"/>
                          <w:b/>
                        </w:rPr>
                        <w:t>FISCAL NOTE</w:t>
                      </w:r>
                    </w:p>
                  </w:txbxContent>
                </v:textbox>
              </v:shape>
            </w:pict>
          </mc:Fallback>
        </mc:AlternateContent>
      </w:r>
      <w:r w:rsidR="00CD36CF" w:rsidRPr="00D138B1">
        <w:rPr>
          <w:color w:val="auto"/>
          <w:szCs w:val="24"/>
        </w:rPr>
        <w:t xml:space="preserve">By </w:t>
      </w:r>
      <w:sdt>
        <w:sdtPr>
          <w:rPr>
            <w:color w:val="auto"/>
            <w:szCs w:val="24"/>
          </w:rPr>
          <w:tag w:val="Sponsors"/>
          <w:id w:val="1589585889"/>
          <w:placeholder>
            <w:docPart w:val="2C2671C845B64DC0BE8EB20111917662"/>
          </w:placeholder>
          <w:text w:multiLine="1"/>
        </w:sdtPr>
        <w:sdtEndPr/>
        <w:sdtContent>
          <w:r w:rsidR="00750832" w:rsidRPr="00D138B1">
            <w:rPr>
              <w:color w:val="auto"/>
              <w:szCs w:val="24"/>
            </w:rPr>
            <w:t>Delegate</w:t>
          </w:r>
          <w:r w:rsidR="00982B5A">
            <w:rPr>
              <w:color w:val="auto"/>
              <w:szCs w:val="24"/>
            </w:rPr>
            <w:t>s</w:t>
          </w:r>
          <w:r w:rsidR="00750832" w:rsidRPr="00D138B1">
            <w:rPr>
              <w:color w:val="auto"/>
              <w:szCs w:val="24"/>
            </w:rPr>
            <w:t xml:space="preserve"> Howell</w:t>
          </w:r>
          <w:r w:rsidR="00982B5A">
            <w:rPr>
              <w:color w:val="auto"/>
              <w:szCs w:val="24"/>
            </w:rPr>
            <w:t xml:space="preserve">, Phillips, Clark, E. Pritt, Jennings, Hott, Tully, Ferrell, Shamblin, Vance, and Dean </w:t>
          </w:r>
        </w:sdtContent>
      </w:sdt>
    </w:p>
    <w:p w14:paraId="31DD1A87" w14:textId="522F2C54" w:rsidR="00E831B3" w:rsidRPr="00D138B1" w:rsidRDefault="00CD36CF" w:rsidP="00CC1F3B">
      <w:pPr>
        <w:pStyle w:val="References"/>
        <w:rPr>
          <w:color w:val="auto"/>
        </w:rPr>
      </w:pPr>
      <w:r w:rsidRPr="00D138B1">
        <w:rPr>
          <w:color w:val="auto"/>
        </w:rPr>
        <w:t>[</w:t>
      </w:r>
      <w:sdt>
        <w:sdtPr>
          <w:rPr>
            <w:color w:val="auto"/>
          </w:rPr>
          <w:tag w:val="References"/>
          <w:id w:val="-1043047873"/>
          <w:placeholder>
            <w:docPart w:val="A5F51B673D0246EAAA516A0171754FE4"/>
          </w:placeholder>
          <w:text w:multiLine="1"/>
        </w:sdtPr>
        <w:sdtEndPr/>
        <w:sdtContent>
          <w:r w:rsidR="00A1651D">
            <w:rPr>
              <w:color w:val="auto"/>
            </w:rPr>
            <w:t>Introduced January 24, 2023; Referred to the Committee on Economic Development and Tourism then Finance</w:t>
          </w:r>
        </w:sdtContent>
      </w:sdt>
      <w:r w:rsidRPr="00D138B1">
        <w:rPr>
          <w:color w:val="auto"/>
        </w:rPr>
        <w:t>]</w:t>
      </w:r>
    </w:p>
    <w:p w14:paraId="0A4F89A8" w14:textId="1740F4D8" w:rsidR="00303684" w:rsidRPr="00D138B1" w:rsidRDefault="0000526A" w:rsidP="00CC1F3B">
      <w:pPr>
        <w:pStyle w:val="TitleSection"/>
        <w:rPr>
          <w:color w:val="auto"/>
        </w:rPr>
      </w:pPr>
      <w:r w:rsidRPr="00D138B1">
        <w:rPr>
          <w:color w:val="auto"/>
        </w:rPr>
        <w:lastRenderedPageBreak/>
        <w:t>A BILL</w:t>
      </w:r>
      <w:r w:rsidR="009463B5" w:rsidRPr="00D138B1">
        <w:rPr>
          <w:color w:val="auto"/>
        </w:rPr>
        <w:t xml:space="preserve"> to amend the Code of West Virginia, 1931, as amended, by adding thereto a new section, designated </w:t>
      </w:r>
      <w:r w:rsidR="009463B5" w:rsidRPr="00D138B1">
        <w:rPr>
          <w:rFonts w:cs="Arial"/>
          <w:color w:val="auto"/>
        </w:rPr>
        <w:t>§</w:t>
      </w:r>
      <w:r w:rsidR="00750832" w:rsidRPr="00D138B1">
        <w:rPr>
          <w:color w:val="auto"/>
        </w:rPr>
        <w:t>5B-2I-9</w:t>
      </w:r>
      <w:r w:rsidR="009463B5" w:rsidRPr="00D138B1">
        <w:rPr>
          <w:color w:val="auto"/>
        </w:rPr>
        <w:t xml:space="preserve">, relating to </w:t>
      </w:r>
      <w:r w:rsidR="00750832" w:rsidRPr="00D138B1">
        <w:rPr>
          <w:color w:val="auto"/>
        </w:rPr>
        <w:t>the creation of a special revenue fund known as the Tourism Event Emergency Medical Services Fund, to be administered by the Department of Tourism.</w:t>
      </w:r>
    </w:p>
    <w:p w14:paraId="2860B8FD" w14:textId="77777777" w:rsidR="00303684" w:rsidRPr="00D138B1" w:rsidRDefault="00303684" w:rsidP="00CC1F3B">
      <w:pPr>
        <w:pStyle w:val="EnactingClause"/>
        <w:rPr>
          <w:color w:val="auto"/>
        </w:rPr>
        <w:sectPr w:rsidR="00303684" w:rsidRPr="00D138B1" w:rsidSect="000807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138B1">
        <w:rPr>
          <w:color w:val="auto"/>
        </w:rPr>
        <w:t>Be it enacted by the Legislature of West Virginia:</w:t>
      </w:r>
    </w:p>
    <w:p w14:paraId="58172354" w14:textId="6A52673C" w:rsidR="00750832" w:rsidRPr="00D138B1" w:rsidRDefault="00750832" w:rsidP="00750832">
      <w:pPr>
        <w:pStyle w:val="ArticleHeading"/>
        <w:rPr>
          <w:color w:val="auto"/>
        </w:rPr>
      </w:pPr>
      <w:r w:rsidRPr="00D138B1">
        <w:rPr>
          <w:color w:val="auto"/>
        </w:rPr>
        <w:t>ARTICLE 2I. DEPARTMENT OF TOURISM.</w:t>
      </w:r>
    </w:p>
    <w:p w14:paraId="21A59C47" w14:textId="7E991095" w:rsidR="008736AA" w:rsidRPr="00D138B1" w:rsidRDefault="002E7005" w:rsidP="000807A3">
      <w:pPr>
        <w:pStyle w:val="SectionHeading"/>
        <w:rPr>
          <w:color w:val="auto"/>
          <w:u w:val="single"/>
        </w:rPr>
      </w:pPr>
      <w:r w:rsidRPr="00D138B1">
        <w:rPr>
          <w:rFonts w:cs="Arial"/>
          <w:color w:val="auto"/>
          <w:u w:val="single"/>
        </w:rPr>
        <w:t>§</w:t>
      </w:r>
      <w:r w:rsidR="00750832" w:rsidRPr="00D138B1">
        <w:rPr>
          <w:color w:val="auto"/>
          <w:u w:val="single"/>
        </w:rPr>
        <w:t>5B-2I-9</w:t>
      </w:r>
      <w:r w:rsidRPr="00D138B1">
        <w:rPr>
          <w:color w:val="auto"/>
          <w:u w:val="single"/>
        </w:rPr>
        <w:t xml:space="preserve">.  </w:t>
      </w:r>
      <w:r w:rsidR="00750832" w:rsidRPr="00D138B1">
        <w:rPr>
          <w:color w:val="auto"/>
          <w:u w:val="single"/>
        </w:rPr>
        <w:t>Tourism Event Emergency Medical Services Fund</w:t>
      </w:r>
      <w:r w:rsidR="000807A3" w:rsidRPr="00D138B1">
        <w:rPr>
          <w:color w:val="auto"/>
          <w:u w:val="single"/>
        </w:rPr>
        <w:t>.</w:t>
      </w:r>
    </w:p>
    <w:p w14:paraId="0411780E" w14:textId="0BC67499" w:rsidR="00750832" w:rsidRPr="00D138B1" w:rsidRDefault="00750832" w:rsidP="000807A3">
      <w:pPr>
        <w:pStyle w:val="SectionBody"/>
        <w:rPr>
          <w:color w:val="auto"/>
          <w:u w:val="single"/>
        </w:rPr>
      </w:pPr>
      <w:r w:rsidRPr="00D138B1">
        <w:rPr>
          <w:color w:val="auto"/>
          <w:u w:val="single"/>
        </w:rPr>
        <w:t xml:space="preserve">(a) </w:t>
      </w:r>
      <w:r w:rsidR="002E7005" w:rsidRPr="00D138B1">
        <w:rPr>
          <w:color w:val="auto"/>
          <w:u w:val="single"/>
        </w:rPr>
        <w:t xml:space="preserve">There is hereby created in the State Treasury a special revenue fund to be known as the </w:t>
      </w:r>
      <w:r w:rsidRPr="00D138B1">
        <w:rPr>
          <w:color w:val="auto"/>
          <w:u w:val="single"/>
        </w:rPr>
        <w:t>Tourism Event Emergency Medical Services Fund, to be administered by the Department of Tourism or their designee</w:t>
      </w:r>
      <w:r w:rsidR="002E7005" w:rsidRPr="00D138B1">
        <w:rPr>
          <w:color w:val="auto"/>
          <w:u w:val="single"/>
        </w:rPr>
        <w:t>.  The fund shall consist of all moneys received from legislative appropriations and other sources to further the purpose of this section</w:t>
      </w:r>
      <w:r w:rsidRPr="00D138B1">
        <w:rPr>
          <w:color w:val="auto"/>
          <w:u w:val="single"/>
        </w:rPr>
        <w:t>.</w:t>
      </w:r>
      <w:r w:rsidR="002E7005" w:rsidRPr="00D138B1">
        <w:rPr>
          <w:color w:val="auto"/>
          <w:u w:val="single"/>
        </w:rPr>
        <w:t xml:space="preserve"> </w:t>
      </w:r>
    </w:p>
    <w:p w14:paraId="71333161" w14:textId="7E8C772B" w:rsidR="00750832" w:rsidRPr="00D138B1" w:rsidRDefault="00750832" w:rsidP="00750832">
      <w:pPr>
        <w:pStyle w:val="SectionBody"/>
        <w:rPr>
          <w:color w:val="auto"/>
          <w:u w:val="single"/>
        </w:rPr>
      </w:pPr>
      <w:r w:rsidRPr="00D138B1">
        <w:rPr>
          <w:color w:val="auto"/>
          <w:u w:val="single"/>
        </w:rPr>
        <w:t xml:space="preserve">(b) The purpose of the fund is to provide for additional emergency medical services ("EMS") during an event, festival, or surge in tourism activities where local EMS would be pushed to the limit.  This fund shall be used to supplement those services through the hiring of additional public or private EMS personnel to fill in where </w:t>
      </w:r>
      <w:r w:rsidR="003B4729" w:rsidRPr="00D138B1">
        <w:rPr>
          <w:color w:val="auto"/>
          <w:u w:val="single"/>
        </w:rPr>
        <w:t xml:space="preserve">they may be </w:t>
      </w:r>
      <w:r w:rsidRPr="00D138B1">
        <w:rPr>
          <w:color w:val="auto"/>
          <w:u w:val="single"/>
        </w:rPr>
        <w:t xml:space="preserve">needed.  </w:t>
      </w:r>
    </w:p>
    <w:p w14:paraId="758D9D0A" w14:textId="75D0B941" w:rsidR="002E7005" w:rsidRPr="00D138B1" w:rsidRDefault="00750832" w:rsidP="000807A3">
      <w:pPr>
        <w:pStyle w:val="SectionBody"/>
        <w:rPr>
          <w:color w:val="auto"/>
          <w:u w:val="single"/>
        </w:rPr>
      </w:pPr>
      <w:r w:rsidRPr="00D138B1">
        <w:rPr>
          <w:color w:val="auto"/>
          <w:u w:val="single"/>
        </w:rPr>
        <w:t xml:space="preserve">(c) </w:t>
      </w:r>
      <w:r w:rsidR="008D29CA" w:rsidRPr="00D138B1">
        <w:rPr>
          <w:color w:val="auto"/>
          <w:u w:val="single"/>
        </w:rPr>
        <w:t xml:space="preserve">All moneys distributed from this fund shall be used to support the purpose and intent of this section and all moneys must be spent to support the </w:t>
      </w:r>
      <w:r w:rsidR="003B4729" w:rsidRPr="00D138B1">
        <w:rPr>
          <w:color w:val="auto"/>
          <w:u w:val="single"/>
        </w:rPr>
        <w:t>purpose</w:t>
      </w:r>
      <w:r w:rsidR="008D29CA" w:rsidRPr="00D138B1">
        <w:rPr>
          <w:color w:val="auto"/>
          <w:u w:val="single"/>
        </w:rPr>
        <w:t xml:space="preserve"> for which the funding was derived.  Any remaining moneys in the fund at the close of the fiscal year shall be carried forward for use in the next fiscal year.</w:t>
      </w:r>
    </w:p>
    <w:p w14:paraId="69690584" w14:textId="77777777" w:rsidR="00C33014" w:rsidRPr="00D138B1" w:rsidRDefault="00C33014" w:rsidP="00CC1F3B">
      <w:pPr>
        <w:pStyle w:val="Note"/>
        <w:rPr>
          <w:color w:val="auto"/>
        </w:rPr>
      </w:pPr>
    </w:p>
    <w:p w14:paraId="7D057BDB" w14:textId="59A8D224" w:rsidR="006865E9" w:rsidRPr="00D138B1" w:rsidRDefault="00CF1DCA" w:rsidP="00CC1F3B">
      <w:pPr>
        <w:pStyle w:val="Note"/>
        <w:rPr>
          <w:color w:val="auto"/>
        </w:rPr>
      </w:pPr>
      <w:r w:rsidRPr="00D138B1">
        <w:rPr>
          <w:color w:val="auto"/>
        </w:rPr>
        <w:t>NOTE: The</w:t>
      </w:r>
      <w:r w:rsidR="006865E9" w:rsidRPr="00D138B1">
        <w:rPr>
          <w:color w:val="auto"/>
        </w:rPr>
        <w:t xml:space="preserve"> purpose of this bill is to</w:t>
      </w:r>
      <w:r w:rsidR="00DA3D2F" w:rsidRPr="00D138B1">
        <w:rPr>
          <w:color w:val="auto"/>
        </w:rPr>
        <w:t xml:space="preserve"> create a special revenue fund known as the </w:t>
      </w:r>
      <w:r w:rsidR="00750832" w:rsidRPr="00D138B1">
        <w:rPr>
          <w:color w:val="auto"/>
        </w:rPr>
        <w:t>Tourism Event Emergency Medical Services Fund, to be administered by the Department of Tourism.</w:t>
      </w:r>
    </w:p>
    <w:p w14:paraId="38228E0D" w14:textId="3A81E2ED" w:rsidR="003F0050" w:rsidRPr="00D138B1" w:rsidRDefault="003F0050" w:rsidP="00CC1F3B">
      <w:pPr>
        <w:pStyle w:val="Note"/>
        <w:rPr>
          <w:color w:val="auto"/>
        </w:rPr>
      </w:pPr>
      <w:r w:rsidRPr="00D138B1">
        <w:rPr>
          <w:color w:val="auto"/>
        </w:rPr>
        <w:t>Strike-throughs indicate language that would be stricken from a heading or the present law and underscoring indicates new language that would be added.</w:t>
      </w:r>
    </w:p>
    <w:sectPr w:rsidR="003F0050" w:rsidRPr="00D138B1" w:rsidSect="000807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EE1B" w14:textId="77777777" w:rsidR="00270BC0" w:rsidRPr="00B844FE" w:rsidRDefault="00270BC0" w:rsidP="00B844FE">
      <w:r>
        <w:separator/>
      </w:r>
    </w:p>
  </w:endnote>
  <w:endnote w:type="continuationSeparator" w:id="0">
    <w:p w14:paraId="5018691C" w14:textId="77777777" w:rsidR="00270BC0" w:rsidRPr="00B844FE" w:rsidRDefault="00270B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893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C0F05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DC53A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F687" w14:textId="77777777" w:rsidR="00750832" w:rsidRDefault="0075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8593" w14:textId="77777777" w:rsidR="00270BC0" w:rsidRPr="00B844FE" w:rsidRDefault="00270BC0" w:rsidP="00B844FE">
      <w:r>
        <w:separator/>
      </w:r>
    </w:p>
  </w:footnote>
  <w:footnote w:type="continuationSeparator" w:id="0">
    <w:p w14:paraId="07AEC18B" w14:textId="77777777" w:rsidR="00270BC0" w:rsidRPr="00B844FE" w:rsidRDefault="00270B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E883" w14:textId="77777777" w:rsidR="002A0269" w:rsidRPr="00B844FE" w:rsidRDefault="00A1651D">
    <w:pPr>
      <w:pStyle w:val="Header"/>
    </w:pPr>
    <w:sdt>
      <w:sdtPr>
        <w:id w:val="-684364211"/>
        <w:placeholder>
          <w:docPart w:val="5D8DB1BE2B7F42FE9A37C22CB84C5FD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D8DB1BE2B7F42FE9A37C22CB84C5FD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43AC" w14:textId="3D229689" w:rsidR="00C33014" w:rsidRPr="00C33014" w:rsidRDefault="00AE48A0" w:rsidP="000573A9">
    <w:pPr>
      <w:pStyle w:val="HeaderStyle"/>
    </w:pPr>
    <w:r>
      <w:t>I</w:t>
    </w:r>
    <w:r w:rsidR="001A66B7">
      <w:t xml:space="preserve">ntr </w:t>
    </w:r>
    <w:sdt>
      <w:sdtPr>
        <w:tag w:val="BNumWH"/>
        <w:id w:val="138549797"/>
        <w:showingPlcHdr/>
        <w:text/>
      </w:sdtPr>
      <w:sdtEndPr/>
      <w:sdtContent/>
    </w:sdt>
    <w:r w:rsidR="00750832">
      <w:t>H</w:t>
    </w:r>
    <w:r w:rsidR="000807A3">
      <w:t>B</w:t>
    </w:r>
    <w:r w:rsidR="00C33014" w:rsidRPr="002A0269">
      <w:ptab w:relativeTo="margin" w:alignment="center" w:leader="none"/>
    </w:r>
    <w:r w:rsidR="00C33014">
      <w:tab/>
    </w:r>
    <w:sdt>
      <w:sdtPr>
        <w:alias w:val="CBD Number"/>
        <w:tag w:val="CBD Number"/>
        <w:id w:val="1176923086"/>
        <w:lock w:val="sdtLocked"/>
        <w:text/>
      </w:sdtPr>
      <w:sdtEndPr/>
      <w:sdtContent>
        <w:r w:rsidR="000807A3">
          <w:t>2023R</w:t>
        </w:r>
        <w:r w:rsidR="00750832">
          <w:t>2946</w:t>
        </w:r>
      </w:sdtContent>
    </w:sdt>
  </w:p>
  <w:p w14:paraId="7ED2EE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86EF" w14:textId="25CD48DC" w:rsidR="002A0269" w:rsidRPr="002A0269" w:rsidRDefault="00A1651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807A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4488E"/>
    <w:multiLevelType w:val="hybridMultilevel"/>
    <w:tmpl w:val="F106F4A4"/>
    <w:lvl w:ilvl="0" w:tplc="4B905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2C"/>
    <w:rsid w:val="0000526A"/>
    <w:rsid w:val="000543FA"/>
    <w:rsid w:val="000573A9"/>
    <w:rsid w:val="000807A3"/>
    <w:rsid w:val="00085D22"/>
    <w:rsid w:val="000C5ADA"/>
    <w:rsid w:val="000C5C77"/>
    <w:rsid w:val="000E3912"/>
    <w:rsid w:val="0010070F"/>
    <w:rsid w:val="001143CA"/>
    <w:rsid w:val="0015112E"/>
    <w:rsid w:val="001552E7"/>
    <w:rsid w:val="001566B4"/>
    <w:rsid w:val="001A66B7"/>
    <w:rsid w:val="001C279E"/>
    <w:rsid w:val="001D459E"/>
    <w:rsid w:val="0027011C"/>
    <w:rsid w:val="00270BC0"/>
    <w:rsid w:val="00274200"/>
    <w:rsid w:val="00275740"/>
    <w:rsid w:val="002A0269"/>
    <w:rsid w:val="002E7005"/>
    <w:rsid w:val="00303684"/>
    <w:rsid w:val="003143F5"/>
    <w:rsid w:val="00314854"/>
    <w:rsid w:val="00394191"/>
    <w:rsid w:val="003B4729"/>
    <w:rsid w:val="003C51CD"/>
    <w:rsid w:val="003F0050"/>
    <w:rsid w:val="004368E0"/>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50832"/>
    <w:rsid w:val="007A5259"/>
    <w:rsid w:val="007A7081"/>
    <w:rsid w:val="007F1CF5"/>
    <w:rsid w:val="007F29DD"/>
    <w:rsid w:val="00834EDE"/>
    <w:rsid w:val="008736AA"/>
    <w:rsid w:val="008B276F"/>
    <w:rsid w:val="008D275D"/>
    <w:rsid w:val="008D29CA"/>
    <w:rsid w:val="008D57ED"/>
    <w:rsid w:val="009463B5"/>
    <w:rsid w:val="00980327"/>
    <w:rsid w:val="00982B5A"/>
    <w:rsid w:val="00986478"/>
    <w:rsid w:val="009B5557"/>
    <w:rsid w:val="009F1067"/>
    <w:rsid w:val="009F2686"/>
    <w:rsid w:val="00A1651D"/>
    <w:rsid w:val="00A31E01"/>
    <w:rsid w:val="00A527AD"/>
    <w:rsid w:val="00A643C2"/>
    <w:rsid w:val="00A718CF"/>
    <w:rsid w:val="00AE48A0"/>
    <w:rsid w:val="00AE61BE"/>
    <w:rsid w:val="00AF09DD"/>
    <w:rsid w:val="00B16F25"/>
    <w:rsid w:val="00B24422"/>
    <w:rsid w:val="00B66B81"/>
    <w:rsid w:val="00B80C20"/>
    <w:rsid w:val="00B844FE"/>
    <w:rsid w:val="00B86B4F"/>
    <w:rsid w:val="00BA1F84"/>
    <w:rsid w:val="00BC562B"/>
    <w:rsid w:val="00C33014"/>
    <w:rsid w:val="00C33434"/>
    <w:rsid w:val="00C34869"/>
    <w:rsid w:val="00C42EB6"/>
    <w:rsid w:val="00C6062C"/>
    <w:rsid w:val="00C85096"/>
    <w:rsid w:val="00CB20EF"/>
    <w:rsid w:val="00CC1F3B"/>
    <w:rsid w:val="00CD12CB"/>
    <w:rsid w:val="00CD36CF"/>
    <w:rsid w:val="00CF1DCA"/>
    <w:rsid w:val="00D138B1"/>
    <w:rsid w:val="00D579FC"/>
    <w:rsid w:val="00D81C16"/>
    <w:rsid w:val="00DA3D2F"/>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0F9FF"/>
  <w15:chartTrackingRefBased/>
  <w15:docId w15:val="{03D6F7A3-894F-4590-B960-B941E541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750832"/>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807A3"/>
    <w:rPr>
      <w:rFonts w:eastAsia="Calibri"/>
      <w:b/>
      <w:caps/>
      <w:color w:val="000000"/>
      <w:sz w:val="24"/>
    </w:rPr>
  </w:style>
  <w:style w:type="character" w:customStyle="1" w:styleId="Heading1Char">
    <w:name w:val="Heading 1 Char"/>
    <w:basedOn w:val="DefaultParagraphFont"/>
    <w:link w:val="Heading1"/>
    <w:uiPriority w:val="9"/>
    <w:rsid w:val="00750832"/>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B0052FA4846E195FB0419C5F81B15"/>
        <w:category>
          <w:name w:val="General"/>
          <w:gallery w:val="placeholder"/>
        </w:category>
        <w:types>
          <w:type w:val="bbPlcHdr"/>
        </w:types>
        <w:behaviors>
          <w:behavior w:val="content"/>
        </w:behaviors>
        <w:guid w:val="{1E740BE3-DDA9-4F0B-AD2A-2C56C73BA0BE}"/>
      </w:docPartPr>
      <w:docPartBody>
        <w:p w:rsidR="00F32536" w:rsidRDefault="0084386A">
          <w:pPr>
            <w:pStyle w:val="5FCB0052FA4846E195FB0419C5F81B15"/>
          </w:pPr>
          <w:r w:rsidRPr="00B844FE">
            <w:t>Prefix Text</w:t>
          </w:r>
        </w:p>
      </w:docPartBody>
    </w:docPart>
    <w:docPart>
      <w:docPartPr>
        <w:name w:val="5D8DB1BE2B7F42FE9A37C22CB84C5FDF"/>
        <w:category>
          <w:name w:val="General"/>
          <w:gallery w:val="placeholder"/>
        </w:category>
        <w:types>
          <w:type w:val="bbPlcHdr"/>
        </w:types>
        <w:behaviors>
          <w:behavior w:val="content"/>
        </w:behaviors>
        <w:guid w:val="{872B40A7-4AC2-4280-87AF-2317A0465B7C}"/>
      </w:docPartPr>
      <w:docPartBody>
        <w:p w:rsidR="00F32536" w:rsidRDefault="0084386A">
          <w:pPr>
            <w:pStyle w:val="5D8DB1BE2B7F42FE9A37C22CB84C5FDF"/>
          </w:pPr>
          <w:r w:rsidRPr="00B844FE">
            <w:t>[Type here]</w:t>
          </w:r>
        </w:p>
      </w:docPartBody>
    </w:docPart>
    <w:docPart>
      <w:docPartPr>
        <w:name w:val="6E5DD1CB6C224DD6B862874CEC92AA49"/>
        <w:category>
          <w:name w:val="General"/>
          <w:gallery w:val="placeholder"/>
        </w:category>
        <w:types>
          <w:type w:val="bbPlcHdr"/>
        </w:types>
        <w:behaviors>
          <w:behavior w:val="content"/>
        </w:behaviors>
        <w:guid w:val="{C33EEEF7-E71A-4F33-91A2-4CE3DAD77D02}"/>
      </w:docPartPr>
      <w:docPartBody>
        <w:p w:rsidR="00F32536" w:rsidRDefault="0084386A">
          <w:pPr>
            <w:pStyle w:val="6E5DD1CB6C224DD6B862874CEC92AA49"/>
          </w:pPr>
          <w:r w:rsidRPr="00B844FE">
            <w:t>Number</w:t>
          </w:r>
        </w:p>
      </w:docPartBody>
    </w:docPart>
    <w:docPart>
      <w:docPartPr>
        <w:name w:val="2C2671C845B64DC0BE8EB20111917662"/>
        <w:category>
          <w:name w:val="General"/>
          <w:gallery w:val="placeholder"/>
        </w:category>
        <w:types>
          <w:type w:val="bbPlcHdr"/>
        </w:types>
        <w:behaviors>
          <w:behavior w:val="content"/>
        </w:behaviors>
        <w:guid w:val="{481A9B9F-E318-43E8-9654-09829B4C0E39}"/>
      </w:docPartPr>
      <w:docPartBody>
        <w:p w:rsidR="00F32536" w:rsidRDefault="0084386A">
          <w:pPr>
            <w:pStyle w:val="2C2671C845B64DC0BE8EB20111917662"/>
          </w:pPr>
          <w:r w:rsidRPr="00B844FE">
            <w:t>Enter Sponsors Here</w:t>
          </w:r>
        </w:p>
      </w:docPartBody>
    </w:docPart>
    <w:docPart>
      <w:docPartPr>
        <w:name w:val="A5F51B673D0246EAAA516A0171754FE4"/>
        <w:category>
          <w:name w:val="General"/>
          <w:gallery w:val="placeholder"/>
        </w:category>
        <w:types>
          <w:type w:val="bbPlcHdr"/>
        </w:types>
        <w:behaviors>
          <w:behavior w:val="content"/>
        </w:behaviors>
        <w:guid w:val="{4FC48DFD-F4EF-45B5-AEDE-DEF9E4A73456}"/>
      </w:docPartPr>
      <w:docPartBody>
        <w:p w:rsidR="00F32536" w:rsidRDefault="0084386A">
          <w:pPr>
            <w:pStyle w:val="A5F51B673D0246EAAA516A0171754F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6A"/>
    <w:rsid w:val="0084386A"/>
    <w:rsid w:val="00F3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CB0052FA4846E195FB0419C5F81B15">
    <w:name w:val="5FCB0052FA4846E195FB0419C5F81B15"/>
  </w:style>
  <w:style w:type="paragraph" w:customStyle="1" w:styleId="5D8DB1BE2B7F42FE9A37C22CB84C5FDF">
    <w:name w:val="5D8DB1BE2B7F42FE9A37C22CB84C5FDF"/>
  </w:style>
  <w:style w:type="paragraph" w:customStyle="1" w:styleId="6E5DD1CB6C224DD6B862874CEC92AA49">
    <w:name w:val="6E5DD1CB6C224DD6B862874CEC92AA49"/>
  </w:style>
  <w:style w:type="paragraph" w:customStyle="1" w:styleId="2C2671C845B64DC0BE8EB20111917662">
    <w:name w:val="2C2671C845B64DC0BE8EB20111917662"/>
  </w:style>
  <w:style w:type="character" w:styleId="PlaceholderText">
    <w:name w:val="Placeholder Text"/>
    <w:basedOn w:val="DefaultParagraphFont"/>
    <w:uiPriority w:val="99"/>
    <w:semiHidden/>
    <w:rPr>
      <w:color w:val="808080"/>
    </w:rPr>
  </w:style>
  <w:style w:type="paragraph" w:customStyle="1" w:styleId="A5F51B673D0246EAAA516A0171754FE4">
    <w:name w:val="A5F51B673D0246EAAA516A0171754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Robert Altmann</cp:lastModifiedBy>
  <cp:revision>2</cp:revision>
  <cp:lastPrinted>2023-01-18T16:53:00Z</cp:lastPrinted>
  <dcterms:created xsi:type="dcterms:W3CDTF">2023-01-23T20:06:00Z</dcterms:created>
  <dcterms:modified xsi:type="dcterms:W3CDTF">2023-01-23T20:06:00Z</dcterms:modified>
</cp:coreProperties>
</file>